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769" w14:textId="2BB0A3C2" w:rsidR="003F4FDB" w:rsidRPr="00EF6627" w:rsidRDefault="003F4FDB" w:rsidP="003F4FDB">
      <w:pPr>
        <w:pStyle w:val="Overskrift1"/>
        <w:rPr>
          <w:rFonts w:asciiTheme="minorHAnsi" w:hAnsiTheme="minorHAnsi" w:cstheme="minorHAnsi"/>
          <w:color w:val="auto"/>
          <w:sz w:val="44"/>
          <w:szCs w:val="44"/>
        </w:rPr>
      </w:pPr>
    </w:p>
    <w:p w14:paraId="35522556" w14:textId="77777777" w:rsidR="003F4FDB" w:rsidRPr="00EF6627" w:rsidRDefault="003F4FDB" w:rsidP="003F4FDB">
      <w:pPr>
        <w:textAlignment w:val="baseline"/>
        <w:rPr>
          <w:rFonts w:cstheme="minorHAnsi"/>
          <w:color w:val="2E74B5"/>
          <w:sz w:val="18"/>
          <w:szCs w:val="18"/>
        </w:rPr>
      </w:pP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6525"/>
      </w:tblGrid>
      <w:tr w:rsidR="003F4FDB" w:rsidRPr="00EF6627" w14:paraId="4241C5B4" w14:textId="77777777" w:rsidTr="00917008">
        <w:tc>
          <w:tcPr>
            <w:tcW w:w="2415" w:type="dxa"/>
            <w:tcBorders>
              <w:top w:val="single" w:sz="6" w:space="0" w:color="000000"/>
              <w:left w:val="single" w:sz="6" w:space="0" w:color="000000"/>
              <w:bottom w:val="single" w:sz="6" w:space="0" w:color="000000"/>
              <w:right w:val="single" w:sz="6" w:space="0" w:color="000000"/>
            </w:tcBorders>
            <w:shd w:val="clear" w:color="auto" w:fill="F2F2F2"/>
            <w:hideMark/>
          </w:tcPr>
          <w:p w14:paraId="2B6F24F1" w14:textId="77777777" w:rsidR="003F4FDB" w:rsidRPr="00EF6627" w:rsidRDefault="003F4FDB" w:rsidP="00917008">
            <w:pPr>
              <w:spacing w:afterAutospacing="1"/>
              <w:jc w:val="both"/>
              <w:textAlignment w:val="baseline"/>
              <w:rPr>
                <w:rFonts w:cstheme="minorHAnsi"/>
              </w:rPr>
            </w:pPr>
            <w:r w:rsidRPr="00EF6627">
              <w:rPr>
                <w:rFonts w:cstheme="minorHAnsi"/>
                <w:b/>
                <w:bCs/>
                <w:lang w:val="en-US"/>
              </w:rPr>
              <w:t>Emnekode og -navn</w:t>
            </w:r>
            <w:r w:rsidRPr="00EF6627">
              <w:rPr>
                <w:rFonts w:cstheme="minorHAnsi"/>
              </w:rPr>
              <w:t> </w:t>
            </w:r>
          </w:p>
        </w:tc>
        <w:tc>
          <w:tcPr>
            <w:tcW w:w="6525" w:type="dxa"/>
            <w:tcBorders>
              <w:top w:val="single" w:sz="6" w:space="0" w:color="000000"/>
              <w:left w:val="nil"/>
              <w:bottom w:val="single" w:sz="6" w:space="0" w:color="000000"/>
              <w:right w:val="single" w:sz="6" w:space="0" w:color="000000"/>
            </w:tcBorders>
            <w:shd w:val="clear" w:color="auto" w:fill="F2F2F2"/>
            <w:hideMark/>
          </w:tcPr>
          <w:p w14:paraId="61E8FD14" w14:textId="77777777" w:rsidR="003F4FDB" w:rsidRPr="006F796E" w:rsidRDefault="003F4FDB" w:rsidP="00917008">
            <w:pPr>
              <w:pStyle w:val="Overskrift2"/>
            </w:pPr>
            <w:bookmarkStart w:id="0" w:name="_Toc196723338"/>
            <w:r w:rsidRPr="006F796E">
              <w:t>ERGOB1000 Aktivitet og deltakelse i hverdagslivet</w:t>
            </w:r>
            <w:bookmarkEnd w:id="0"/>
          </w:p>
        </w:tc>
      </w:tr>
      <w:tr w:rsidR="003F4FDB" w:rsidRPr="00021EC8" w14:paraId="5FAB27EF" w14:textId="77777777" w:rsidTr="00917008">
        <w:tc>
          <w:tcPr>
            <w:tcW w:w="2415" w:type="dxa"/>
            <w:tcBorders>
              <w:top w:val="nil"/>
              <w:left w:val="single" w:sz="6" w:space="0" w:color="000000"/>
              <w:bottom w:val="single" w:sz="6" w:space="0" w:color="000000"/>
              <w:right w:val="single" w:sz="6" w:space="0" w:color="000000"/>
            </w:tcBorders>
            <w:hideMark/>
          </w:tcPr>
          <w:p w14:paraId="704A5145" w14:textId="77777777" w:rsidR="003F4FDB" w:rsidRPr="00EF6627" w:rsidRDefault="003F4FDB" w:rsidP="00917008">
            <w:pPr>
              <w:spacing w:afterAutospacing="1"/>
              <w:jc w:val="both"/>
              <w:textAlignment w:val="baseline"/>
              <w:rPr>
                <w:rFonts w:cstheme="minorHAnsi"/>
              </w:rPr>
            </w:pPr>
            <w:r w:rsidRPr="00EF6627">
              <w:rPr>
                <w:rFonts w:cstheme="minorHAnsi"/>
                <w:lang w:val="en-US"/>
              </w:rPr>
              <w:t>Engelsk navn</w:t>
            </w:r>
            <w:r w:rsidRPr="00EF6627">
              <w:rPr>
                <w:rFonts w:cstheme="minorHAnsi"/>
              </w:rPr>
              <w:t> </w:t>
            </w:r>
          </w:p>
        </w:tc>
        <w:tc>
          <w:tcPr>
            <w:tcW w:w="6525" w:type="dxa"/>
            <w:tcBorders>
              <w:top w:val="nil"/>
              <w:left w:val="nil"/>
              <w:bottom w:val="single" w:sz="6" w:space="0" w:color="000000"/>
              <w:right w:val="single" w:sz="6" w:space="0" w:color="000000"/>
            </w:tcBorders>
            <w:hideMark/>
          </w:tcPr>
          <w:p w14:paraId="6E1CBDD3" w14:textId="77777777" w:rsidR="003F4FDB" w:rsidRPr="00EF6627" w:rsidRDefault="003F4FDB" w:rsidP="00917008">
            <w:pPr>
              <w:spacing w:afterAutospacing="1"/>
              <w:jc w:val="both"/>
              <w:textAlignment w:val="baseline"/>
              <w:rPr>
                <w:rFonts w:cstheme="minorHAnsi"/>
                <w:lang w:val="en-US"/>
              </w:rPr>
            </w:pPr>
            <w:r w:rsidRPr="00EF6627">
              <w:rPr>
                <w:rFonts w:cstheme="minorHAnsi"/>
                <w:lang w:val="en-US"/>
              </w:rPr>
              <w:t>Occupation and Participation in Everyday Life</w:t>
            </w:r>
          </w:p>
        </w:tc>
      </w:tr>
      <w:tr w:rsidR="003F4FDB" w:rsidRPr="00463230" w14:paraId="7372AE63" w14:textId="77777777" w:rsidTr="00917008">
        <w:tc>
          <w:tcPr>
            <w:tcW w:w="2415" w:type="dxa"/>
            <w:tcBorders>
              <w:top w:val="nil"/>
              <w:left w:val="single" w:sz="6" w:space="0" w:color="000000"/>
              <w:bottom w:val="single" w:sz="6" w:space="0" w:color="000000"/>
              <w:right w:val="single" w:sz="6" w:space="0" w:color="000000"/>
            </w:tcBorders>
            <w:hideMark/>
          </w:tcPr>
          <w:p w14:paraId="4427E566" w14:textId="77777777" w:rsidR="003F4FDB" w:rsidRPr="00EF6627" w:rsidRDefault="003F4FDB" w:rsidP="00917008">
            <w:pPr>
              <w:spacing w:afterAutospacing="1"/>
              <w:jc w:val="both"/>
              <w:textAlignment w:val="baseline"/>
              <w:rPr>
                <w:rFonts w:cstheme="minorHAnsi"/>
              </w:rPr>
            </w:pPr>
            <w:r w:rsidRPr="00EF6627">
              <w:rPr>
                <w:rFonts w:cstheme="minorHAnsi"/>
                <w:lang w:val="en-US"/>
              </w:rPr>
              <w:t>Nynorsk navn</w:t>
            </w:r>
            <w:r w:rsidRPr="00EF6627">
              <w:rPr>
                <w:rFonts w:cstheme="minorHAnsi"/>
              </w:rPr>
              <w:t> </w:t>
            </w:r>
          </w:p>
        </w:tc>
        <w:tc>
          <w:tcPr>
            <w:tcW w:w="6525" w:type="dxa"/>
            <w:tcBorders>
              <w:top w:val="nil"/>
              <w:left w:val="nil"/>
              <w:bottom w:val="single" w:sz="6" w:space="0" w:color="000000"/>
              <w:right w:val="single" w:sz="6" w:space="0" w:color="000000"/>
            </w:tcBorders>
            <w:hideMark/>
          </w:tcPr>
          <w:p w14:paraId="49985145" w14:textId="77777777" w:rsidR="003F4FDB" w:rsidRPr="00ED54C7" w:rsidRDefault="003F4FDB" w:rsidP="00917008">
            <w:pPr>
              <w:spacing w:afterAutospacing="1"/>
              <w:jc w:val="both"/>
              <w:textAlignment w:val="baseline"/>
              <w:rPr>
                <w:rFonts w:cstheme="minorHAnsi"/>
                <w:lang w:val="nn-NO"/>
              </w:rPr>
            </w:pPr>
            <w:r w:rsidRPr="00ED54C7">
              <w:rPr>
                <w:rFonts w:cstheme="minorHAnsi"/>
                <w:lang w:val="nn-NO"/>
              </w:rPr>
              <w:t>Aktivitet og deltaking i kvardagslivet</w:t>
            </w:r>
          </w:p>
        </w:tc>
      </w:tr>
      <w:tr w:rsidR="003F4FDB" w:rsidRPr="00EF6627" w14:paraId="7E9A3D7A" w14:textId="77777777" w:rsidTr="00917008">
        <w:tc>
          <w:tcPr>
            <w:tcW w:w="2415" w:type="dxa"/>
            <w:tcBorders>
              <w:top w:val="nil"/>
              <w:left w:val="single" w:sz="6" w:space="0" w:color="000000"/>
              <w:bottom w:val="single" w:sz="6" w:space="0" w:color="000000"/>
              <w:right w:val="single" w:sz="6" w:space="0" w:color="000000"/>
            </w:tcBorders>
            <w:hideMark/>
          </w:tcPr>
          <w:p w14:paraId="11990281" w14:textId="77777777" w:rsidR="003F4FDB" w:rsidRPr="00EF6627" w:rsidRDefault="003F4FDB" w:rsidP="00917008">
            <w:pPr>
              <w:spacing w:afterAutospacing="1"/>
              <w:jc w:val="both"/>
              <w:textAlignment w:val="baseline"/>
              <w:rPr>
                <w:rFonts w:cstheme="minorHAnsi"/>
              </w:rPr>
            </w:pPr>
            <w:r w:rsidRPr="00EF6627">
              <w:rPr>
                <w:rFonts w:cstheme="minorHAnsi"/>
                <w:lang w:val="en-US"/>
              </w:rPr>
              <w:t>Studieprogram</w:t>
            </w:r>
            <w:r w:rsidRPr="00EF6627">
              <w:rPr>
                <w:rFonts w:cstheme="minorHAnsi"/>
              </w:rPr>
              <w:t> </w:t>
            </w:r>
          </w:p>
        </w:tc>
        <w:tc>
          <w:tcPr>
            <w:tcW w:w="6525" w:type="dxa"/>
            <w:tcBorders>
              <w:top w:val="nil"/>
              <w:left w:val="nil"/>
              <w:bottom w:val="single" w:sz="6" w:space="0" w:color="000000"/>
              <w:right w:val="single" w:sz="6" w:space="0" w:color="000000"/>
            </w:tcBorders>
            <w:hideMark/>
          </w:tcPr>
          <w:p w14:paraId="3601D020" w14:textId="77777777" w:rsidR="003F4FDB" w:rsidRPr="00EF6627" w:rsidRDefault="003F4FDB" w:rsidP="00917008">
            <w:pPr>
              <w:spacing w:afterAutospacing="1"/>
              <w:jc w:val="both"/>
              <w:textAlignment w:val="baseline"/>
              <w:rPr>
                <w:rFonts w:cstheme="minorHAnsi"/>
              </w:rPr>
            </w:pPr>
            <w:r w:rsidRPr="00EF6627">
              <w:rPr>
                <w:rFonts w:cstheme="minorHAnsi"/>
                <w:lang w:val="en-US"/>
              </w:rPr>
              <w:t>Bachelorstudium i </w:t>
            </w:r>
            <w:r w:rsidRPr="00EF6627">
              <w:rPr>
                <w:rFonts w:cstheme="minorHAnsi"/>
              </w:rPr>
              <w:t>ergoterapi</w:t>
            </w:r>
          </w:p>
        </w:tc>
      </w:tr>
      <w:tr w:rsidR="003F4FDB" w:rsidRPr="00EF6627" w14:paraId="4EF2A491" w14:textId="77777777" w:rsidTr="00917008">
        <w:tc>
          <w:tcPr>
            <w:tcW w:w="2415" w:type="dxa"/>
            <w:tcBorders>
              <w:top w:val="nil"/>
              <w:left w:val="single" w:sz="6" w:space="0" w:color="000000"/>
              <w:bottom w:val="single" w:sz="6" w:space="0" w:color="000000"/>
              <w:right w:val="single" w:sz="6" w:space="0" w:color="000000"/>
            </w:tcBorders>
            <w:hideMark/>
          </w:tcPr>
          <w:p w14:paraId="7E357A10" w14:textId="77777777" w:rsidR="003F4FDB" w:rsidRPr="00EF6627" w:rsidRDefault="003F4FDB" w:rsidP="00917008">
            <w:pPr>
              <w:spacing w:afterAutospacing="1"/>
              <w:jc w:val="both"/>
              <w:textAlignment w:val="baseline"/>
              <w:rPr>
                <w:rFonts w:cstheme="minorHAnsi"/>
              </w:rPr>
            </w:pPr>
            <w:r w:rsidRPr="00EF6627">
              <w:rPr>
                <w:rFonts w:cstheme="minorHAnsi"/>
                <w:lang w:val="en-US"/>
              </w:rPr>
              <w:t>Studiepoeng</w:t>
            </w:r>
            <w:r w:rsidRPr="00EF6627">
              <w:rPr>
                <w:rFonts w:cstheme="minorHAnsi"/>
              </w:rPr>
              <w:t> </w:t>
            </w:r>
          </w:p>
        </w:tc>
        <w:tc>
          <w:tcPr>
            <w:tcW w:w="6525" w:type="dxa"/>
            <w:tcBorders>
              <w:top w:val="nil"/>
              <w:left w:val="nil"/>
              <w:bottom w:val="single" w:sz="6" w:space="0" w:color="000000"/>
              <w:right w:val="single" w:sz="6" w:space="0" w:color="000000"/>
            </w:tcBorders>
            <w:hideMark/>
          </w:tcPr>
          <w:p w14:paraId="6498A4AE" w14:textId="77777777" w:rsidR="003F4FDB" w:rsidRPr="00EF6627" w:rsidRDefault="003F4FDB" w:rsidP="00917008">
            <w:pPr>
              <w:spacing w:afterAutospacing="1"/>
              <w:jc w:val="both"/>
              <w:textAlignment w:val="baseline"/>
              <w:rPr>
                <w:rFonts w:cstheme="minorHAnsi"/>
              </w:rPr>
            </w:pPr>
            <w:r w:rsidRPr="00EF6627">
              <w:rPr>
                <w:rFonts w:cstheme="minorHAnsi"/>
              </w:rPr>
              <w:t>10</w:t>
            </w:r>
          </w:p>
        </w:tc>
      </w:tr>
      <w:tr w:rsidR="003F4FDB" w:rsidRPr="00EF6627" w14:paraId="6ABF68F7" w14:textId="77777777" w:rsidTr="00917008">
        <w:tc>
          <w:tcPr>
            <w:tcW w:w="2415" w:type="dxa"/>
            <w:tcBorders>
              <w:top w:val="nil"/>
              <w:left w:val="single" w:sz="6" w:space="0" w:color="000000"/>
              <w:bottom w:val="single" w:sz="6" w:space="0" w:color="000000"/>
              <w:right w:val="single" w:sz="6" w:space="0" w:color="000000"/>
            </w:tcBorders>
            <w:hideMark/>
          </w:tcPr>
          <w:p w14:paraId="4DA02418" w14:textId="77777777" w:rsidR="003F4FDB" w:rsidRPr="00EF6627" w:rsidRDefault="003F4FDB" w:rsidP="00917008">
            <w:pPr>
              <w:spacing w:afterAutospacing="1"/>
              <w:jc w:val="both"/>
              <w:textAlignment w:val="baseline"/>
              <w:rPr>
                <w:rFonts w:cstheme="minorHAnsi"/>
              </w:rPr>
            </w:pPr>
            <w:r w:rsidRPr="00EF6627">
              <w:rPr>
                <w:rFonts w:cstheme="minorHAnsi"/>
                <w:lang w:val="en-US"/>
              </w:rPr>
              <w:t>Semester</w:t>
            </w:r>
            <w:r w:rsidRPr="00EF6627">
              <w:rPr>
                <w:rFonts w:cstheme="minorHAnsi"/>
              </w:rPr>
              <w:t> </w:t>
            </w:r>
          </w:p>
        </w:tc>
        <w:tc>
          <w:tcPr>
            <w:tcW w:w="6525" w:type="dxa"/>
            <w:tcBorders>
              <w:top w:val="nil"/>
              <w:left w:val="nil"/>
              <w:bottom w:val="single" w:sz="6" w:space="0" w:color="000000"/>
              <w:right w:val="single" w:sz="6" w:space="0" w:color="000000"/>
            </w:tcBorders>
            <w:hideMark/>
          </w:tcPr>
          <w:p w14:paraId="13958942" w14:textId="77777777" w:rsidR="003F4FDB" w:rsidRPr="00EF6627" w:rsidRDefault="003F4FDB" w:rsidP="00917008">
            <w:pPr>
              <w:spacing w:afterAutospacing="1"/>
              <w:jc w:val="both"/>
              <w:textAlignment w:val="baseline"/>
              <w:rPr>
                <w:rFonts w:cstheme="minorHAnsi"/>
              </w:rPr>
            </w:pPr>
            <w:r>
              <w:rPr>
                <w:rFonts w:cstheme="minorHAnsi"/>
              </w:rPr>
              <w:t>1</w:t>
            </w:r>
          </w:p>
        </w:tc>
      </w:tr>
      <w:tr w:rsidR="003F4FDB" w:rsidRPr="00EF6627" w14:paraId="3688FBBB" w14:textId="77777777" w:rsidTr="00917008">
        <w:tc>
          <w:tcPr>
            <w:tcW w:w="2415" w:type="dxa"/>
            <w:tcBorders>
              <w:top w:val="nil"/>
              <w:left w:val="single" w:sz="6" w:space="0" w:color="000000"/>
              <w:bottom w:val="single" w:sz="6" w:space="0" w:color="000000"/>
              <w:right w:val="single" w:sz="6" w:space="0" w:color="000000"/>
            </w:tcBorders>
            <w:hideMark/>
          </w:tcPr>
          <w:p w14:paraId="4C2AAA37" w14:textId="77777777" w:rsidR="003F4FDB" w:rsidRPr="00EF6627" w:rsidRDefault="003F4FDB" w:rsidP="00917008">
            <w:pPr>
              <w:spacing w:afterAutospacing="1"/>
              <w:jc w:val="both"/>
              <w:textAlignment w:val="baseline"/>
              <w:rPr>
                <w:rFonts w:cstheme="minorHAnsi"/>
              </w:rPr>
            </w:pPr>
            <w:r w:rsidRPr="00EF6627">
              <w:rPr>
                <w:rFonts w:cstheme="minorHAnsi"/>
              </w:rPr>
              <w:t>Emnetype </w:t>
            </w:r>
          </w:p>
        </w:tc>
        <w:tc>
          <w:tcPr>
            <w:tcW w:w="6525" w:type="dxa"/>
            <w:tcBorders>
              <w:top w:val="nil"/>
              <w:left w:val="nil"/>
              <w:bottom w:val="single" w:sz="6" w:space="0" w:color="000000"/>
              <w:right w:val="single" w:sz="6" w:space="0" w:color="000000"/>
            </w:tcBorders>
            <w:hideMark/>
          </w:tcPr>
          <w:p w14:paraId="1BD0DBB2" w14:textId="77777777" w:rsidR="003F4FDB" w:rsidRPr="00EF6627" w:rsidRDefault="003F4FDB" w:rsidP="00917008">
            <w:pPr>
              <w:spacing w:afterAutospacing="1"/>
              <w:jc w:val="both"/>
              <w:textAlignment w:val="baseline"/>
              <w:rPr>
                <w:rFonts w:cstheme="minorHAnsi"/>
              </w:rPr>
            </w:pPr>
            <w:r w:rsidRPr="00EF6627">
              <w:rPr>
                <w:rFonts w:cstheme="minorHAnsi"/>
              </w:rPr>
              <w:t>Obligatorisk emne </w:t>
            </w:r>
          </w:p>
        </w:tc>
      </w:tr>
      <w:tr w:rsidR="003F4FDB" w:rsidRPr="00EF6627" w14:paraId="566EA95E" w14:textId="77777777" w:rsidTr="00917008">
        <w:tc>
          <w:tcPr>
            <w:tcW w:w="2415" w:type="dxa"/>
            <w:tcBorders>
              <w:top w:val="nil"/>
              <w:left w:val="single" w:sz="6" w:space="0" w:color="000000"/>
              <w:bottom w:val="single" w:sz="6" w:space="0" w:color="000000"/>
              <w:right w:val="single" w:sz="6" w:space="0" w:color="000000"/>
            </w:tcBorders>
            <w:hideMark/>
          </w:tcPr>
          <w:p w14:paraId="402DF406" w14:textId="77777777" w:rsidR="003F4FDB" w:rsidRPr="00EF6627" w:rsidRDefault="003F4FDB" w:rsidP="00917008">
            <w:pPr>
              <w:spacing w:afterAutospacing="1"/>
              <w:jc w:val="both"/>
              <w:textAlignment w:val="baseline"/>
              <w:rPr>
                <w:rFonts w:cstheme="minorHAnsi"/>
              </w:rPr>
            </w:pPr>
            <w:r w:rsidRPr="00EF6627">
              <w:rPr>
                <w:rFonts w:cstheme="minorHAnsi"/>
              </w:rPr>
              <w:t>Undervisningsspråk </w:t>
            </w:r>
          </w:p>
        </w:tc>
        <w:tc>
          <w:tcPr>
            <w:tcW w:w="6525" w:type="dxa"/>
            <w:tcBorders>
              <w:top w:val="nil"/>
              <w:left w:val="nil"/>
              <w:bottom w:val="single" w:sz="6" w:space="0" w:color="000000"/>
              <w:right w:val="single" w:sz="6" w:space="0" w:color="000000"/>
            </w:tcBorders>
            <w:hideMark/>
          </w:tcPr>
          <w:p w14:paraId="3DF761C5" w14:textId="77777777" w:rsidR="003F4FDB" w:rsidRPr="00EF6627" w:rsidRDefault="003F4FDB" w:rsidP="00917008">
            <w:pPr>
              <w:spacing w:afterAutospacing="1"/>
              <w:jc w:val="both"/>
              <w:textAlignment w:val="baseline"/>
              <w:rPr>
                <w:rFonts w:cstheme="minorHAnsi"/>
              </w:rPr>
            </w:pPr>
            <w:r w:rsidRPr="00EF6627">
              <w:rPr>
                <w:rFonts w:cstheme="minorHAnsi"/>
              </w:rPr>
              <w:t>Norsk</w:t>
            </w:r>
          </w:p>
        </w:tc>
      </w:tr>
    </w:tbl>
    <w:p w14:paraId="6E645D14" w14:textId="77777777" w:rsidR="003F4FDB" w:rsidRPr="00EF6627" w:rsidRDefault="003F4FDB" w:rsidP="003F4FDB">
      <w:pPr>
        <w:textAlignment w:val="baseline"/>
        <w:rPr>
          <w:rFonts w:cstheme="minorHAnsi"/>
          <w:sz w:val="18"/>
          <w:szCs w:val="18"/>
        </w:rPr>
      </w:pPr>
      <w:r w:rsidRPr="00EF6627">
        <w:rPr>
          <w:rFonts w:cstheme="minorHAnsi"/>
        </w:rPr>
        <w:t> </w:t>
      </w:r>
    </w:p>
    <w:p w14:paraId="1B53B19E" w14:textId="77777777" w:rsidR="003F4FDB" w:rsidRPr="006F796E" w:rsidRDefault="003F4FDB" w:rsidP="003F4FDB">
      <w:pPr>
        <w:rPr>
          <w:b/>
          <w:sz w:val="18"/>
          <w:szCs w:val="18"/>
        </w:rPr>
      </w:pPr>
      <w:r w:rsidRPr="006F796E">
        <w:rPr>
          <w:b/>
        </w:rPr>
        <w:t>Innledning </w:t>
      </w:r>
    </w:p>
    <w:p w14:paraId="74D1BCDB" w14:textId="77777777" w:rsidR="003F4FDB" w:rsidRPr="00EF6627" w:rsidRDefault="003F4FDB" w:rsidP="003F4FDB">
      <w:r w:rsidRPr="00EF6627">
        <w:t xml:space="preserve">Ergoterapi tar utgangspunkt i at aktivitet og deltakelse i hverdagslivet har stor betydning for menneskers helse og livskvalitet. Teori som belyser sammenhengen mellom mennesket, aktivitet og omgivelser blir introdusert. </w:t>
      </w:r>
      <w:r>
        <w:t>D</w:t>
      </w:r>
      <w:r w:rsidRPr="00EF6627">
        <w:t xml:space="preserve">ette emnet </w:t>
      </w:r>
      <w:r>
        <w:t>tar utgangspunkt i</w:t>
      </w:r>
      <w:r w:rsidRPr="00EF6627">
        <w:t xml:space="preserve"> aktivitetsvitenskap, aktivitetsanalyse og omgivelsenes betydning. Emnet inkluderer et arbeidskrav som er felles for alle ergoterapeututdanninger i Norge knyttet til aktivitetsanalyse. </w:t>
      </w:r>
    </w:p>
    <w:p w14:paraId="2D47222F" w14:textId="77777777" w:rsidR="003F4FDB" w:rsidRPr="00EF6627" w:rsidRDefault="003F4FDB" w:rsidP="003F4FDB">
      <w:pPr>
        <w:textAlignment w:val="baseline"/>
        <w:rPr>
          <w:rFonts w:cstheme="minorHAnsi"/>
          <w:sz w:val="18"/>
          <w:szCs w:val="18"/>
        </w:rPr>
      </w:pPr>
      <w:r w:rsidRPr="00EF6627">
        <w:rPr>
          <w:rFonts w:cstheme="minorHAnsi"/>
        </w:rPr>
        <w:t> </w:t>
      </w:r>
    </w:p>
    <w:p w14:paraId="1CF72C09" w14:textId="77777777" w:rsidR="003F4FDB" w:rsidRPr="00EF6627" w:rsidRDefault="003F4FDB" w:rsidP="003F4FDB">
      <w:pPr>
        <w:textAlignment w:val="baseline"/>
        <w:rPr>
          <w:rFonts w:cstheme="minorHAnsi"/>
        </w:rPr>
      </w:pPr>
      <w:r w:rsidRPr="00EF6627">
        <w:rPr>
          <w:rFonts w:cstheme="minorHAnsi"/>
          <w:b/>
          <w:bCs/>
        </w:rPr>
        <w:t>Forkunnskapskrav</w:t>
      </w:r>
    </w:p>
    <w:p w14:paraId="51610945" w14:textId="77777777" w:rsidR="003F4FDB" w:rsidRDefault="003F4FDB" w:rsidP="003F4FDB">
      <w:r w:rsidRPr="73EA1268">
        <w:rPr>
          <w:rFonts w:cstheme="minorBidi"/>
        </w:rPr>
        <w:t>Studenten må være tatt opp på studiet.</w:t>
      </w:r>
      <w:r>
        <w:t xml:space="preserve"> </w:t>
      </w:r>
    </w:p>
    <w:p w14:paraId="12AD7828" w14:textId="77777777" w:rsidR="003F4FDB" w:rsidRPr="00EF6627" w:rsidRDefault="003F4FDB" w:rsidP="003F4FDB">
      <w:pPr>
        <w:textAlignment w:val="baseline"/>
        <w:rPr>
          <w:rFonts w:cstheme="minorHAnsi"/>
          <w:sz w:val="18"/>
          <w:szCs w:val="18"/>
        </w:rPr>
      </w:pPr>
      <w:r w:rsidRPr="00EF6627">
        <w:rPr>
          <w:rFonts w:cstheme="minorHAnsi"/>
        </w:rPr>
        <w:t> </w:t>
      </w:r>
    </w:p>
    <w:p w14:paraId="23E75313" w14:textId="77777777" w:rsidR="003F4FDB" w:rsidRPr="00EF6627" w:rsidRDefault="003F4FDB" w:rsidP="003F4FDB">
      <w:pPr>
        <w:textAlignment w:val="baseline"/>
        <w:rPr>
          <w:rFonts w:cstheme="minorHAnsi"/>
          <w:sz w:val="18"/>
          <w:szCs w:val="18"/>
        </w:rPr>
      </w:pPr>
      <w:r>
        <w:rPr>
          <w:rFonts w:cstheme="minorHAnsi"/>
          <w:b/>
          <w:bCs/>
        </w:rPr>
        <w:t>Læringsutbytte</w:t>
      </w:r>
    </w:p>
    <w:p w14:paraId="7C6AD0BF" w14:textId="77777777" w:rsidR="003F4FDB" w:rsidRPr="00EF6627" w:rsidRDefault="003F4FDB" w:rsidP="003F4FDB">
      <w:pPr>
        <w:textAlignment w:val="baseline"/>
        <w:rPr>
          <w:rFonts w:cstheme="minorHAnsi"/>
          <w:sz w:val="18"/>
          <w:szCs w:val="18"/>
        </w:rPr>
      </w:pPr>
      <w:r w:rsidRPr="00EF6627">
        <w:rPr>
          <w:rFonts w:cstheme="minorHAnsi"/>
        </w:rPr>
        <w:t>Etter gjennomført emne har studenten følgende læringsutbytte definert i kunnskap, ferdigheter og generell kompetanse: </w:t>
      </w:r>
    </w:p>
    <w:p w14:paraId="28D72F37" w14:textId="77777777" w:rsidR="003F4FDB" w:rsidRPr="00EF6627" w:rsidRDefault="003F4FDB" w:rsidP="003F4FDB">
      <w:pPr>
        <w:textAlignment w:val="baseline"/>
        <w:rPr>
          <w:rFonts w:cstheme="minorHAnsi"/>
          <w:sz w:val="18"/>
          <w:szCs w:val="18"/>
        </w:rPr>
      </w:pPr>
      <w:r w:rsidRPr="00EF6627">
        <w:rPr>
          <w:rFonts w:cstheme="minorHAnsi"/>
        </w:rPr>
        <w:t> </w:t>
      </w:r>
    </w:p>
    <w:p w14:paraId="623B2652" w14:textId="77777777" w:rsidR="003F4FDB" w:rsidRPr="005203D7" w:rsidRDefault="003F4FDB" w:rsidP="003F4FDB">
      <w:pPr>
        <w:textAlignment w:val="baseline"/>
        <w:rPr>
          <w:rFonts w:cstheme="minorBidi"/>
          <w:sz w:val="18"/>
          <w:szCs w:val="18"/>
        </w:rPr>
      </w:pPr>
      <w:r w:rsidRPr="00FF1269">
        <w:rPr>
          <w:rFonts w:cstheme="minorBidi"/>
          <w:i/>
        </w:rPr>
        <w:t>Kunnskap</w:t>
      </w:r>
      <w:r w:rsidRPr="00FF1269">
        <w:rPr>
          <w:rFonts w:cstheme="minorBidi"/>
        </w:rPr>
        <w:t> </w:t>
      </w:r>
    </w:p>
    <w:p w14:paraId="123A13B9" w14:textId="77777777" w:rsidR="003F4FDB" w:rsidRPr="00EF6627" w:rsidRDefault="003F4FDB" w:rsidP="003F4FDB">
      <w:pPr>
        <w:textAlignment w:val="baseline"/>
        <w:rPr>
          <w:rFonts w:cstheme="minorHAnsi"/>
          <w:sz w:val="18"/>
          <w:szCs w:val="18"/>
        </w:rPr>
      </w:pPr>
      <w:r w:rsidRPr="00EF6627">
        <w:rPr>
          <w:rFonts w:cstheme="minorHAnsi"/>
        </w:rPr>
        <w:t>Studenten </w:t>
      </w:r>
    </w:p>
    <w:p w14:paraId="59136451" w14:textId="77777777" w:rsidR="003F4FDB" w:rsidRPr="00EF6627" w:rsidRDefault="003F4FDB" w:rsidP="003F4FDB">
      <w:pPr>
        <w:pStyle w:val="Pkt"/>
      </w:pPr>
      <w:r w:rsidRPr="0FC5357F">
        <w:rPr>
          <w:lang w:val="de-DE"/>
        </w:rPr>
        <w:t xml:space="preserve">kan forklare hensikten med aktivitetsanalyse i ergoterapi </w:t>
      </w:r>
    </w:p>
    <w:p w14:paraId="57FC5589" w14:textId="56FC62DF" w:rsidR="003F4FDB" w:rsidRPr="00EF6627" w:rsidRDefault="003F4FDB" w:rsidP="003F4FDB">
      <w:pPr>
        <w:pStyle w:val="Pkt"/>
      </w:pPr>
      <w:r w:rsidRPr="0FC5357F">
        <w:rPr>
          <w:lang w:val="de-DE"/>
        </w:rPr>
        <w:t xml:space="preserve">kan forklare aktivitetsform </w:t>
      </w:r>
      <w:r w:rsidR="00021EC8">
        <w:rPr>
          <w:lang w:val="de-DE"/>
        </w:rPr>
        <w:t xml:space="preserve">og aktivitetsutførelse </w:t>
      </w:r>
      <w:r w:rsidR="00A517C1">
        <w:rPr>
          <w:lang w:val="de-DE"/>
        </w:rPr>
        <w:t xml:space="preserve">og hvordan </w:t>
      </w:r>
      <w:r w:rsidRPr="0FC5357F">
        <w:rPr>
          <w:lang w:val="de-DE"/>
        </w:rPr>
        <w:t>omgivelse</w:t>
      </w:r>
      <w:r w:rsidR="00A517C1">
        <w:rPr>
          <w:lang w:val="de-DE"/>
        </w:rPr>
        <w:t>ne påvirker disse</w:t>
      </w:r>
      <w:r w:rsidRPr="0FC5357F">
        <w:rPr>
          <w:lang w:val="de-DE"/>
        </w:rPr>
        <w:t xml:space="preserve"> </w:t>
      </w:r>
    </w:p>
    <w:p w14:paraId="066A4802" w14:textId="77777777" w:rsidR="003F4FDB" w:rsidRPr="00EF6627" w:rsidRDefault="003F4FDB" w:rsidP="003F4FDB">
      <w:pPr>
        <w:pStyle w:val="Pkt"/>
      </w:pPr>
      <w:r w:rsidRPr="0FC5357F">
        <w:rPr>
          <w:lang w:val="de-DE"/>
        </w:rPr>
        <w:t xml:space="preserve">kan beskrive ergoterapifagets utvikling og betydning i samfunnet </w:t>
      </w:r>
    </w:p>
    <w:p w14:paraId="36592308" w14:textId="77777777" w:rsidR="003F4FDB" w:rsidRPr="00EF6627" w:rsidRDefault="003F4FDB" w:rsidP="003F4FDB">
      <w:pPr>
        <w:pStyle w:val="Pkt"/>
      </w:pPr>
      <w:r w:rsidRPr="0FC5357F">
        <w:rPr>
          <w:lang w:val="de-DE"/>
        </w:rPr>
        <w:t xml:space="preserve">kan gjøre rede for ergoterapeutiske modeller som belyser sammenhengen mellom menneske, aktivitet og omgivelser </w:t>
      </w:r>
    </w:p>
    <w:p w14:paraId="14A1CD7D" w14:textId="77777777" w:rsidR="003F4FDB" w:rsidRPr="00EF6627" w:rsidRDefault="003F4FDB" w:rsidP="003F4FDB">
      <w:pPr>
        <w:pStyle w:val="Pkt"/>
      </w:pPr>
      <w:r w:rsidRPr="0FC5357F">
        <w:rPr>
          <w:lang w:val="de-DE"/>
        </w:rPr>
        <w:t xml:space="preserve">kan forklare hvordan hverdagslivets aktiviteter, roller og kultur påvirker helse og aktivitetsidentitet </w:t>
      </w:r>
    </w:p>
    <w:p w14:paraId="1E54F740" w14:textId="77777777" w:rsidR="003F4FDB" w:rsidRPr="00EF6627" w:rsidRDefault="003F4FDB" w:rsidP="003F4FDB">
      <w:pPr>
        <w:pStyle w:val="Pkt"/>
      </w:pPr>
      <w:r w:rsidRPr="0FC5357F">
        <w:rPr>
          <w:lang w:val="de-DE"/>
        </w:rPr>
        <w:t xml:space="preserve">kan forklare sammenhengen mellom levevaner, aktivitetsbalanse, helse og livskvalitet </w:t>
      </w:r>
    </w:p>
    <w:p w14:paraId="3C9E06A0" w14:textId="77777777" w:rsidR="003F4FDB" w:rsidRPr="00EF6627" w:rsidRDefault="003F4FDB" w:rsidP="003F4FDB">
      <w:pPr>
        <w:pStyle w:val="Pkt"/>
      </w:pPr>
      <w:r w:rsidRPr="0FC5357F">
        <w:rPr>
          <w:lang w:val="de-DE"/>
        </w:rPr>
        <w:t xml:space="preserve">kan forklare prinsipper for god kommunikasjon og betydningen av kommunikasjon i ergoterapeutisk yrkesutøvelse </w:t>
      </w:r>
    </w:p>
    <w:p w14:paraId="157100B1" w14:textId="77777777" w:rsidR="003F4FDB" w:rsidRPr="00EF6627" w:rsidRDefault="003F4FDB" w:rsidP="003F4FDB">
      <w:pPr>
        <w:textAlignment w:val="baseline"/>
        <w:rPr>
          <w:rFonts w:cstheme="minorHAnsi"/>
          <w:sz w:val="18"/>
          <w:szCs w:val="18"/>
        </w:rPr>
      </w:pPr>
      <w:r w:rsidRPr="00EF6627">
        <w:rPr>
          <w:rFonts w:cstheme="minorHAnsi"/>
        </w:rPr>
        <w:t> </w:t>
      </w:r>
    </w:p>
    <w:p w14:paraId="2B34549A" w14:textId="77777777" w:rsidR="003F4FDB" w:rsidRPr="00EF6627" w:rsidRDefault="003F4FDB" w:rsidP="003F4FDB">
      <w:pPr>
        <w:textAlignment w:val="baseline"/>
        <w:rPr>
          <w:rFonts w:cstheme="minorHAnsi"/>
          <w:sz w:val="18"/>
          <w:szCs w:val="18"/>
        </w:rPr>
      </w:pPr>
      <w:r w:rsidRPr="00EF6627">
        <w:rPr>
          <w:rFonts w:cstheme="minorHAnsi"/>
          <w:i/>
          <w:iCs/>
        </w:rPr>
        <w:t>Ferdigheter</w:t>
      </w:r>
      <w:r w:rsidRPr="00EF6627">
        <w:rPr>
          <w:rFonts w:cstheme="minorHAnsi"/>
        </w:rPr>
        <w:t> </w:t>
      </w:r>
    </w:p>
    <w:p w14:paraId="119E6AAB" w14:textId="77777777" w:rsidR="003F4FDB" w:rsidRPr="00EF6627" w:rsidRDefault="003F4FDB" w:rsidP="003F4FDB">
      <w:pPr>
        <w:textAlignment w:val="baseline"/>
        <w:rPr>
          <w:rFonts w:cstheme="minorHAnsi"/>
          <w:sz w:val="18"/>
          <w:szCs w:val="18"/>
        </w:rPr>
      </w:pPr>
      <w:r w:rsidRPr="00EF6627">
        <w:rPr>
          <w:rFonts w:cstheme="minorHAnsi"/>
        </w:rPr>
        <w:t>Studenten </w:t>
      </w:r>
    </w:p>
    <w:p w14:paraId="056EE9FB" w14:textId="541DCA1C" w:rsidR="003F4FDB" w:rsidRPr="00EF6627" w:rsidRDefault="003F4FDB" w:rsidP="003F4FDB">
      <w:pPr>
        <w:pStyle w:val="Pkt"/>
      </w:pPr>
      <w:r w:rsidRPr="0FC5357F">
        <w:rPr>
          <w:lang w:val="de-DE"/>
        </w:rPr>
        <w:t xml:space="preserve">kan utføre analyse av aktivitetsform </w:t>
      </w:r>
      <w:r w:rsidR="00A517C1">
        <w:rPr>
          <w:lang w:val="de-DE"/>
        </w:rPr>
        <w:t xml:space="preserve">og aktivitetsutførelse </w:t>
      </w:r>
      <w:r w:rsidRPr="0FC5357F">
        <w:rPr>
          <w:lang w:val="de-DE"/>
        </w:rPr>
        <w:t xml:space="preserve">med et </w:t>
      </w:r>
      <w:r w:rsidR="00274EA0">
        <w:rPr>
          <w:lang w:val="de-DE"/>
        </w:rPr>
        <w:t>verktøy</w:t>
      </w:r>
      <w:r w:rsidRPr="0FC5357F">
        <w:rPr>
          <w:lang w:val="de-DE"/>
        </w:rPr>
        <w:t xml:space="preserve"> for aktivitetsanalyse</w:t>
      </w:r>
    </w:p>
    <w:p w14:paraId="0B12FD15" w14:textId="4071C37E" w:rsidR="003F4FDB" w:rsidRPr="00EF6627" w:rsidRDefault="003F4FDB" w:rsidP="003F4FDB">
      <w:pPr>
        <w:pStyle w:val="Pkt"/>
      </w:pPr>
      <w:r w:rsidRPr="0FC5357F">
        <w:rPr>
          <w:lang w:val="de-DE"/>
        </w:rPr>
        <w:t xml:space="preserve">kan anvende </w:t>
      </w:r>
      <w:r w:rsidR="00274EA0">
        <w:rPr>
          <w:lang w:val="de-DE"/>
        </w:rPr>
        <w:t>aktivitetsanalyse</w:t>
      </w:r>
      <w:r w:rsidRPr="0FC5357F">
        <w:rPr>
          <w:lang w:val="de-DE"/>
        </w:rPr>
        <w:t xml:space="preserve"> for å identifisere faktorer som fremmer og hemmer aktivitet</w:t>
      </w:r>
      <w:r w:rsidR="003B1A1C">
        <w:rPr>
          <w:lang w:val="de-DE"/>
        </w:rPr>
        <w:t xml:space="preserve"> og deltakelse</w:t>
      </w:r>
      <w:r w:rsidRPr="0FC5357F">
        <w:rPr>
          <w:lang w:val="de-DE"/>
        </w:rPr>
        <w:t xml:space="preserve"> </w:t>
      </w:r>
    </w:p>
    <w:p w14:paraId="7283B943" w14:textId="77777777" w:rsidR="003F4FDB" w:rsidRPr="00EF6627" w:rsidRDefault="003F4FDB" w:rsidP="003F4FDB">
      <w:pPr>
        <w:pStyle w:val="Pkt"/>
      </w:pPr>
      <w:r w:rsidRPr="0FC5357F">
        <w:rPr>
          <w:lang w:val="de-DE"/>
        </w:rPr>
        <w:t xml:space="preserve">kan drøfte materielle, fysiske, sosiale og kulturelle omgivelsers betydning for aktivitet og deltakelse og anvende prinsippene for universell utforming </w:t>
      </w:r>
    </w:p>
    <w:p w14:paraId="426726BE" w14:textId="77777777" w:rsidR="003F4FDB" w:rsidRPr="00EF6627" w:rsidRDefault="003F4FDB" w:rsidP="003F4FDB">
      <w:pPr>
        <w:pStyle w:val="Pkt"/>
      </w:pPr>
      <w:r w:rsidRPr="0FC5357F">
        <w:rPr>
          <w:lang w:val="de-DE"/>
        </w:rPr>
        <w:lastRenderedPageBreak/>
        <w:t xml:space="preserve">kan anvende litteratursøk og korrekt kildehenvisning i skriftlig formidling </w:t>
      </w:r>
    </w:p>
    <w:p w14:paraId="0A4613FA" w14:textId="77777777" w:rsidR="003F4FDB" w:rsidRPr="00EF6627" w:rsidRDefault="003F4FDB" w:rsidP="003F4FDB">
      <w:pPr>
        <w:ind w:left="360"/>
        <w:textAlignment w:val="baseline"/>
        <w:rPr>
          <w:rFonts w:cstheme="minorHAnsi"/>
        </w:rPr>
      </w:pPr>
      <w:r w:rsidRPr="00EF6627">
        <w:rPr>
          <w:rFonts w:cstheme="minorHAnsi"/>
        </w:rPr>
        <w:t> </w:t>
      </w:r>
    </w:p>
    <w:p w14:paraId="3D792634" w14:textId="77777777" w:rsidR="003F4FDB" w:rsidRDefault="003F4FDB" w:rsidP="003F4FDB">
      <w:pPr>
        <w:textAlignment w:val="baseline"/>
        <w:rPr>
          <w:rFonts w:cstheme="minorHAnsi"/>
          <w:i/>
          <w:iCs/>
        </w:rPr>
      </w:pPr>
    </w:p>
    <w:p w14:paraId="6BBB5E32" w14:textId="77777777" w:rsidR="003F4FDB" w:rsidRDefault="003F4FDB" w:rsidP="003F4FDB">
      <w:pPr>
        <w:textAlignment w:val="baseline"/>
        <w:rPr>
          <w:rFonts w:cstheme="minorHAnsi"/>
          <w:i/>
          <w:iCs/>
        </w:rPr>
      </w:pPr>
    </w:p>
    <w:p w14:paraId="0E19A50B" w14:textId="77777777" w:rsidR="003F4FDB" w:rsidRPr="00EF6627" w:rsidRDefault="003F4FDB" w:rsidP="003F4FDB">
      <w:pPr>
        <w:textAlignment w:val="baseline"/>
        <w:rPr>
          <w:rFonts w:cstheme="minorHAnsi"/>
          <w:sz w:val="18"/>
          <w:szCs w:val="18"/>
        </w:rPr>
      </w:pPr>
      <w:r w:rsidRPr="00EF6627">
        <w:rPr>
          <w:rFonts w:cstheme="minorHAnsi"/>
          <w:i/>
          <w:iCs/>
        </w:rPr>
        <w:t>Generell kompetanse </w:t>
      </w:r>
      <w:r w:rsidRPr="00EF6627">
        <w:rPr>
          <w:rFonts w:cstheme="minorHAnsi"/>
        </w:rPr>
        <w:t> </w:t>
      </w:r>
    </w:p>
    <w:p w14:paraId="08DD5AA9" w14:textId="77777777" w:rsidR="003F4FDB" w:rsidRPr="00EF6627" w:rsidRDefault="003F4FDB" w:rsidP="003F4FDB">
      <w:pPr>
        <w:textAlignment w:val="baseline"/>
        <w:rPr>
          <w:rFonts w:cstheme="minorHAnsi"/>
          <w:sz w:val="18"/>
          <w:szCs w:val="18"/>
        </w:rPr>
      </w:pPr>
      <w:r w:rsidRPr="00EF6627">
        <w:rPr>
          <w:rFonts w:cstheme="minorHAnsi"/>
        </w:rPr>
        <w:t>Studenten </w:t>
      </w:r>
    </w:p>
    <w:p w14:paraId="2EEBB9B2" w14:textId="77777777" w:rsidR="003F4FDB" w:rsidRPr="00E552C8" w:rsidRDefault="003F4FDB" w:rsidP="003F4FDB">
      <w:pPr>
        <w:pStyle w:val="Pkt"/>
      </w:pPr>
      <w:r w:rsidRPr="0FC5357F">
        <w:rPr>
          <w:lang w:val="de-DE"/>
        </w:rPr>
        <w:t xml:space="preserve">er prosess- og målorientert i samarbeid om gruppeoppgaver </w:t>
      </w:r>
    </w:p>
    <w:p w14:paraId="243FB343" w14:textId="77777777" w:rsidR="003F4FDB" w:rsidRPr="00E552C8" w:rsidRDefault="003F4FDB" w:rsidP="003F4FDB">
      <w:pPr>
        <w:pStyle w:val="Pkt"/>
      </w:pPr>
      <w:r w:rsidRPr="0FC5357F">
        <w:rPr>
          <w:lang w:val="de-DE"/>
        </w:rPr>
        <w:t xml:space="preserve">kan anvende en kreativ designprosess i ergoterapirelaterte oppgaver </w:t>
      </w:r>
    </w:p>
    <w:p w14:paraId="3ACCE3C3" w14:textId="77777777" w:rsidR="003F4FDB" w:rsidRPr="00EF6627" w:rsidRDefault="003F4FDB" w:rsidP="003F4FDB">
      <w:pPr>
        <w:ind w:left="360"/>
        <w:textAlignment w:val="baseline"/>
        <w:rPr>
          <w:rFonts w:cstheme="minorHAnsi"/>
        </w:rPr>
      </w:pPr>
      <w:r w:rsidRPr="00EF6627">
        <w:rPr>
          <w:rFonts w:cstheme="minorHAnsi"/>
        </w:rPr>
        <w:t> </w:t>
      </w:r>
    </w:p>
    <w:p w14:paraId="614A822F" w14:textId="77777777" w:rsidR="003F4FDB" w:rsidRPr="00EF6627" w:rsidRDefault="003F4FDB" w:rsidP="003F4FDB">
      <w:pPr>
        <w:textAlignment w:val="baseline"/>
        <w:rPr>
          <w:rFonts w:cstheme="minorHAnsi"/>
          <w:sz w:val="18"/>
          <w:szCs w:val="18"/>
        </w:rPr>
      </w:pPr>
      <w:r w:rsidRPr="00EF6627">
        <w:rPr>
          <w:rFonts w:cstheme="minorHAnsi"/>
          <w:b/>
          <w:bCs/>
        </w:rPr>
        <w:t>Arbeids- og undervisningsformer</w:t>
      </w:r>
    </w:p>
    <w:p w14:paraId="027136D2" w14:textId="77777777" w:rsidR="003F4FDB" w:rsidRPr="00D8328C" w:rsidRDefault="003F4FDB" w:rsidP="003F4FDB">
      <w:pPr>
        <w:textAlignment w:val="baseline"/>
        <w:rPr>
          <w:rFonts w:cstheme="minorBidi"/>
          <w:sz w:val="18"/>
          <w:szCs w:val="18"/>
        </w:rPr>
      </w:pPr>
      <w:r w:rsidRPr="00FF1269">
        <w:rPr>
          <w:rFonts w:cstheme="minorBidi"/>
        </w:rPr>
        <w:t xml:space="preserve">Arbeids- og undervisningsformene omfatter ferdighetstrening i aktivitetsanalyse, prosjektarbeid om universell utforming, </w:t>
      </w:r>
      <w:r w:rsidRPr="00A87E9B">
        <w:rPr>
          <w:rFonts w:cstheme="minorBidi"/>
        </w:rPr>
        <w:t xml:space="preserve">forelesninger og seminarer med </w:t>
      </w:r>
      <w:r w:rsidRPr="00715DD9">
        <w:rPr>
          <w:rFonts w:cstheme="minorBidi"/>
        </w:rPr>
        <w:t xml:space="preserve">kasusbasert undervisning og kreativ design. Emnet omfatter også en kort introduksjonspraksis </w:t>
      </w:r>
      <w:r>
        <w:rPr>
          <w:rFonts w:cstheme="minorBidi"/>
        </w:rPr>
        <w:t xml:space="preserve">på tre dager </w:t>
      </w:r>
      <w:r w:rsidRPr="00715DD9">
        <w:rPr>
          <w:rFonts w:cstheme="minorBidi"/>
        </w:rPr>
        <w:t>hos ergoterapeut. Studentene arbeider både individuelt og i gruppe.</w:t>
      </w:r>
    </w:p>
    <w:p w14:paraId="4C50BF6D" w14:textId="77777777" w:rsidR="003F4FDB" w:rsidRPr="00EF6627" w:rsidRDefault="003F4FDB" w:rsidP="003F4FDB">
      <w:pPr>
        <w:textAlignment w:val="baseline"/>
        <w:rPr>
          <w:rFonts w:cstheme="minorHAnsi"/>
        </w:rPr>
      </w:pPr>
    </w:p>
    <w:p w14:paraId="50CC87B9" w14:textId="77777777" w:rsidR="003F4FDB" w:rsidRPr="00EF6627" w:rsidRDefault="003F4FDB" w:rsidP="003F4FDB">
      <w:pPr>
        <w:textAlignment w:val="baseline"/>
        <w:rPr>
          <w:rFonts w:cstheme="minorHAnsi"/>
          <w:sz w:val="18"/>
          <w:szCs w:val="18"/>
        </w:rPr>
      </w:pPr>
      <w:r w:rsidRPr="00EF6627">
        <w:rPr>
          <w:rFonts w:cstheme="minorHAnsi"/>
          <w:b/>
          <w:bCs/>
        </w:rPr>
        <w:t>Arbeidskrav og obligatoriske aktiviteter</w:t>
      </w:r>
    </w:p>
    <w:p w14:paraId="517FADDB" w14:textId="77777777" w:rsidR="003F4FDB" w:rsidRPr="00EF6627" w:rsidRDefault="003F4FDB" w:rsidP="003F4FDB">
      <w:pPr>
        <w:textAlignment w:val="baseline"/>
        <w:rPr>
          <w:rFonts w:cstheme="minorHAnsi"/>
          <w:sz w:val="18"/>
          <w:szCs w:val="18"/>
        </w:rPr>
      </w:pPr>
      <w:r w:rsidRPr="00EF6627">
        <w:rPr>
          <w:rFonts w:cstheme="minorHAnsi"/>
        </w:rPr>
        <w:t>For å fremstille seg til eksamen må følgende være godkjent: </w:t>
      </w:r>
    </w:p>
    <w:p w14:paraId="2A3D88BF" w14:textId="77777777" w:rsidR="003F4FDB" w:rsidRPr="00AA4B5D" w:rsidRDefault="003F4FDB" w:rsidP="003F4FDB">
      <w:pPr>
        <w:numPr>
          <w:ilvl w:val="0"/>
          <w:numId w:val="1"/>
        </w:numPr>
        <w:ind w:left="360" w:firstLine="0"/>
        <w:textAlignment w:val="baseline"/>
        <w:rPr>
          <w:rFonts w:cstheme="minorHAnsi"/>
        </w:rPr>
      </w:pPr>
      <w:r w:rsidRPr="00AA4B5D">
        <w:rPr>
          <w:rFonts w:cstheme="minorHAnsi"/>
        </w:rPr>
        <w:t>minimum 80 prosent tilstedeværelse i timeplanfestet undervisning </w:t>
      </w:r>
    </w:p>
    <w:p w14:paraId="15B3C73B" w14:textId="77777777" w:rsidR="003F4FDB" w:rsidRPr="005203D7" w:rsidRDefault="003F4FDB" w:rsidP="003F4FDB">
      <w:pPr>
        <w:numPr>
          <w:ilvl w:val="0"/>
          <w:numId w:val="1"/>
        </w:numPr>
        <w:ind w:left="360" w:firstLine="0"/>
        <w:textAlignment w:val="baseline"/>
        <w:rPr>
          <w:rFonts w:cstheme="minorHAnsi"/>
        </w:rPr>
      </w:pPr>
      <w:r>
        <w:rPr>
          <w:rFonts w:cstheme="minorHAnsi"/>
        </w:rPr>
        <w:t>p</w:t>
      </w:r>
      <w:r w:rsidRPr="005203D7">
        <w:rPr>
          <w:rFonts w:cstheme="minorHAnsi"/>
        </w:rPr>
        <w:t>resentasjon av analyse av en aktivitetsform i gruppe på 4-7 studenter</w:t>
      </w:r>
    </w:p>
    <w:p w14:paraId="2CEECC9F" w14:textId="77777777" w:rsidR="003F4FDB" w:rsidRPr="00EF6627" w:rsidRDefault="003F4FDB" w:rsidP="003F4FDB">
      <w:pPr>
        <w:ind w:left="360"/>
        <w:textAlignment w:val="baseline"/>
        <w:rPr>
          <w:rFonts w:cstheme="minorHAnsi"/>
          <w:sz w:val="20"/>
          <w:szCs w:val="20"/>
        </w:rPr>
      </w:pPr>
    </w:p>
    <w:p w14:paraId="602CAD5A" w14:textId="77777777" w:rsidR="003F4FDB" w:rsidRPr="00EF6627" w:rsidRDefault="003F4FDB" w:rsidP="003F4FDB">
      <w:pPr>
        <w:textAlignment w:val="baseline"/>
        <w:rPr>
          <w:rFonts w:cstheme="minorHAnsi"/>
        </w:rPr>
      </w:pPr>
      <w:r w:rsidRPr="00EF6627">
        <w:rPr>
          <w:rFonts w:cstheme="minorHAnsi"/>
          <w:b/>
          <w:bCs/>
        </w:rPr>
        <w:t>Vurdering og eksamen</w:t>
      </w:r>
    </w:p>
    <w:p w14:paraId="2D033B60" w14:textId="77777777" w:rsidR="003F4FDB" w:rsidRDefault="003F4FDB" w:rsidP="003F4FDB">
      <w:pPr>
        <w:textAlignment w:val="baseline"/>
        <w:rPr>
          <w:rFonts w:cstheme="minorHAnsi"/>
        </w:rPr>
      </w:pPr>
      <w:r w:rsidRPr="5E326C16">
        <w:rPr>
          <w:rFonts w:cstheme="minorBidi"/>
        </w:rPr>
        <w:t xml:space="preserve">Individuell skriftlig oppgave som utarbeides i emneperioden, maksimum 2000 ord. </w:t>
      </w:r>
      <w:r>
        <w:rPr>
          <w:rFonts w:cstheme="minorBidi"/>
        </w:rPr>
        <w:t>O</w:t>
      </w:r>
      <w:r w:rsidRPr="5E326C16">
        <w:rPr>
          <w:rFonts w:cstheme="minorBidi"/>
        </w:rPr>
        <w:t xml:space="preserve">ppgaveteksten </w:t>
      </w:r>
      <w:r>
        <w:rPr>
          <w:rFonts w:cstheme="minorBidi"/>
        </w:rPr>
        <w:t>vil være tilgjengelig for studentene ved emnets oppstart</w:t>
      </w:r>
      <w:r w:rsidRPr="5E326C16">
        <w:rPr>
          <w:rFonts w:cstheme="minorBidi"/>
        </w:rPr>
        <w:t>.</w:t>
      </w:r>
      <w:r>
        <w:rPr>
          <w:rFonts w:cstheme="minorBidi"/>
        </w:rPr>
        <w:t xml:space="preserve"> </w:t>
      </w:r>
    </w:p>
    <w:p w14:paraId="70099801" w14:textId="77777777" w:rsidR="003F4FDB" w:rsidRDefault="003F4FDB" w:rsidP="003F4FDB">
      <w:r>
        <w:rPr>
          <w:rFonts w:cstheme="minorBidi"/>
        </w:rPr>
        <w:br/>
      </w:r>
      <w:r w:rsidRPr="1EE53273">
        <w:rPr>
          <w:rFonts w:cstheme="minorBidi"/>
        </w:rPr>
        <w:t xml:space="preserve">Ny eksamen: </w:t>
      </w:r>
      <w:r>
        <w:t>Studenten har anledning til å omarbeide oppgaven som har fått F (ikke bestått) én gang.</w:t>
      </w:r>
    </w:p>
    <w:p w14:paraId="3B195F2A" w14:textId="77777777" w:rsidR="003F4FDB" w:rsidRPr="008D70D8" w:rsidRDefault="003F4FDB" w:rsidP="003F4FDB">
      <w:pPr>
        <w:textAlignment w:val="baseline"/>
        <w:rPr>
          <w:rFonts w:cstheme="minorHAnsi"/>
        </w:rPr>
      </w:pPr>
      <w:r>
        <w:rPr>
          <w:rFonts w:cstheme="minorHAnsi"/>
        </w:rPr>
        <w:t xml:space="preserve"> </w:t>
      </w:r>
    </w:p>
    <w:p w14:paraId="5764B163" w14:textId="77777777" w:rsidR="003F4FDB" w:rsidRPr="00EF6627" w:rsidRDefault="003F4FDB" w:rsidP="003F4FDB">
      <w:pPr>
        <w:textAlignment w:val="baseline"/>
        <w:rPr>
          <w:rFonts w:cstheme="minorHAnsi"/>
          <w:sz w:val="18"/>
          <w:szCs w:val="18"/>
        </w:rPr>
      </w:pPr>
      <w:r w:rsidRPr="00EF6627">
        <w:rPr>
          <w:rFonts w:cstheme="minorHAnsi"/>
          <w:b/>
          <w:bCs/>
        </w:rPr>
        <w:t>Hjelpemidler ved eksamen</w:t>
      </w:r>
    </w:p>
    <w:p w14:paraId="4CF608B8" w14:textId="77777777" w:rsidR="003F4FDB" w:rsidRPr="00EF6627" w:rsidRDefault="003F4FDB" w:rsidP="003F4FDB">
      <w:pPr>
        <w:textAlignment w:val="baseline"/>
        <w:rPr>
          <w:rFonts w:cstheme="minorHAnsi"/>
        </w:rPr>
      </w:pPr>
      <w:r w:rsidRPr="00EF6627">
        <w:rPr>
          <w:rFonts w:cstheme="minorHAnsi"/>
        </w:rPr>
        <w:t>Alle hjelpemidler er tillatt så lenge regler for kildehenvisning følges.</w:t>
      </w:r>
    </w:p>
    <w:p w14:paraId="15B947F3" w14:textId="77777777" w:rsidR="003F4FDB" w:rsidRPr="00EF6627" w:rsidRDefault="003F4FDB" w:rsidP="003F4FDB">
      <w:pPr>
        <w:textAlignment w:val="baseline"/>
        <w:rPr>
          <w:rFonts w:cstheme="minorHAnsi"/>
          <w:i/>
          <w:sz w:val="18"/>
          <w:szCs w:val="18"/>
        </w:rPr>
      </w:pPr>
    </w:p>
    <w:p w14:paraId="0009E53C" w14:textId="77777777" w:rsidR="003F4FDB" w:rsidRPr="00ED54C7" w:rsidRDefault="003F4FDB" w:rsidP="003F4FDB">
      <w:pPr>
        <w:textAlignment w:val="baseline"/>
        <w:rPr>
          <w:rFonts w:cstheme="minorHAnsi"/>
          <w:sz w:val="18"/>
          <w:szCs w:val="18"/>
          <w:lang w:val="nn-NO"/>
        </w:rPr>
      </w:pPr>
      <w:r w:rsidRPr="00ED54C7">
        <w:rPr>
          <w:rFonts w:cstheme="minorHAnsi"/>
          <w:b/>
          <w:bCs/>
          <w:lang w:val="nn-NO"/>
        </w:rPr>
        <w:t>Vurderingsuttrykk</w:t>
      </w:r>
    </w:p>
    <w:p w14:paraId="16ABEBDE" w14:textId="77777777" w:rsidR="003F4FDB" w:rsidRPr="00ED54C7" w:rsidRDefault="003F4FDB" w:rsidP="003F4FDB">
      <w:pPr>
        <w:textAlignment w:val="baseline"/>
        <w:rPr>
          <w:rFonts w:cstheme="minorHAnsi"/>
          <w:lang w:val="nn-NO"/>
        </w:rPr>
      </w:pPr>
      <w:r w:rsidRPr="00ED54C7">
        <w:rPr>
          <w:rFonts w:cstheme="minorHAnsi"/>
          <w:lang w:val="nn-NO"/>
        </w:rPr>
        <w:t xml:space="preserve">Gradert skala A-F. </w:t>
      </w:r>
    </w:p>
    <w:p w14:paraId="5C84588C" w14:textId="77777777" w:rsidR="003F4FDB" w:rsidRPr="00ED54C7" w:rsidRDefault="003F4FDB" w:rsidP="003F4FDB">
      <w:pPr>
        <w:textAlignment w:val="baseline"/>
        <w:rPr>
          <w:rFonts w:cstheme="minorHAnsi"/>
          <w:lang w:val="nn-NO"/>
        </w:rPr>
      </w:pPr>
    </w:p>
    <w:p w14:paraId="5C45E37E" w14:textId="77777777" w:rsidR="003F4FDB" w:rsidRPr="00EF6627" w:rsidRDefault="003F4FDB" w:rsidP="003F4FDB">
      <w:pPr>
        <w:textAlignment w:val="baseline"/>
        <w:rPr>
          <w:rFonts w:cstheme="minorHAnsi"/>
          <w:sz w:val="18"/>
          <w:szCs w:val="18"/>
        </w:rPr>
      </w:pPr>
      <w:r w:rsidRPr="00EF6627">
        <w:rPr>
          <w:rFonts w:cstheme="minorHAnsi"/>
          <w:b/>
          <w:bCs/>
        </w:rPr>
        <w:t>Sensorordning</w:t>
      </w:r>
    </w:p>
    <w:p w14:paraId="00355156" w14:textId="77777777" w:rsidR="003F4FDB" w:rsidRPr="00E34FA6" w:rsidRDefault="003F4FDB" w:rsidP="003F4FDB">
      <w:pPr>
        <w:spacing w:after="160" w:line="259" w:lineRule="auto"/>
        <w:rPr>
          <w:rFonts w:cstheme="minorBidi"/>
        </w:rPr>
      </w:pPr>
      <w:r w:rsidRPr="00E34FA6">
        <w:rPr>
          <w:rFonts w:cstheme="minorBidi"/>
        </w:rPr>
        <w:t>Alle besvarelser vurderes av én sensor. Ekstern sensor benyttes regelmessig, og minimum ved hver tredje gjennomføring av emnet. Ved uttrekk av besvarelser til ekstern sensur skal uttrekket omfatte minimum 10 prosent av besvarelsene, men uansett ikke færre enn 5 besvarelser. Ved uttrekk skal ekstern sensors vurdering komme alle studentene til gode.</w:t>
      </w:r>
    </w:p>
    <w:p w14:paraId="187E0DB0" w14:textId="77777777" w:rsidR="003F4FDB" w:rsidRPr="00EF6627" w:rsidRDefault="003F4FDB" w:rsidP="003F4FDB">
      <w:pPr>
        <w:textAlignment w:val="baseline"/>
        <w:rPr>
          <w:rFonts w:cstheme="minorHAnsi"/>
          <w:i/>
          <w:sz w:val="18"/>
          <w:szCs w:val="18"/>
        </w:rPr>
      </w:pPr>
    </w:p>
    <w:p w14:paraId="36DFCA51" w14:textId="77777777" w:rsidR="003F4FDB" w:rsidRPr="00EF6627" w:rsidRDefault="003F4FDB" w:rsidP="003F4FDB">
      <w:pPr>
        <w:textAlignment w:val="baseline"/>
        <w:rPr>
          <w:rFonts w:cstheme="minorHAnsi"/>
          <w:sz w:val="18"/>
          <w:szCs w:val="18"/>
        </w:rPr>
      </w:pPr>
    </w:p>
    <w:p w14:paraId="4261622B" w14:textId="77777777" w:rsidR="003F4FDB" w:rsidRPr="00EF6627" w:rsidRDefault="003F4FDB" w:rsidP="003F4FDB">
      <w:pPr>
        <w:textAlignment w:val="baseline"/>
        <w:rPr>
          <w:rFonts w:cstheme="minorHAnsi"/>
          <w:shd w:val="clear" w:color="auto" w:fill="FFFF00"/>
        </w:rPr>
      </w:pPr>
    </w:p>
    <w:p w14:paraId="2CFFE862" w14:textId="77777777" w:rsidR="003F4FDB" w:rsidRPr="00EF6627" w:rsidRDefault="003F4FDB" w:rsidP="003F4FDB">
      <w:pPr>
        <w:textAlignment w:val="baseline"/>
        <w:rPr>
          <w:rFonts w:cstheme="minorHAnsi"/>
          <w:sz w:val="18"/>
          <w:szCs w:val="18"/>
        </w:rPr>
      </w:pPr>
      <w:r w:rsidRPr="00EF6627">
        <w:rPr>
          <w:rFonts w:cstheme="minorHAnsi"/>
        </w:rPr>
        <w:t> </w:t>
      </w:r>
    </w:p>
    <w:p w14:paraId="7082CC7E" w14:textId="77777777" w:rsidR="003F4FDB" w:rsidRDefault="003F4FDB" w:rsidP="003F4FDB">
      <w:pPr>
        <w:textAlignment w:val="baseline"/>
        <w:rPr>
          <w:rFonts w:cstheme="minorHAnsi"/>
          <w:color w:val="2E74B5"/>
        </w:rPr>
      </w:pPr>
    </w:p>
    <w:p w14:paraId="64EBF642" w14:textId="77777777" w:rsidR="003F4FDB" w:rsidRDefault="003F4FDB" w:rsidP="003F4FDB">
      <w:pPr>
        <w:textAlignment w:val="baseline"/>
        <w:rPr>
          <w:rFonts w:cstheme="minorHAnsi"/>
          <w:color w:val="2E74B5"/>
        </w:rPr>
      </w:pPr>
    </w:p>
    <w:p w14:paraId="017DDA90" w14:textId="4DA7FA19" w:rsidR="008A7355" w:rsidRPr="003F4FDB" w:rsidRDefault="008A7355" w:rsidP="003F4FDB">
      <w:pPr>
        <w:spacing w:after="160" w:line="259" w:lineRule="auto"/>
        <w:rPr>
          <w:rFonts w:cstheme="minorHAnsi"/>
          <w:color w:val="2E74B5"/>
        </w:rPr>
      </w:pPr>
    </w:p>
    <w:sectPr w:rsidR="008A7355" w:rsidRPr="003F4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48B"/>
    <w:multiLevelType w:val="multilevel"/>
    <w:tmpl w:val="D2AE0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A6EC8"/>
    <w:multiLevelType w:val="hybridMultilevel"/>
    <w:tmpl w:val="E54AF306"/>
    <w:lvl w:ilvl="0" w:tplc="D1DEDA04">
      <w:start w:val="1"/>
      <w:numFmt w:val="bullet"/>
      <w:pStyle w:val="Pkt"/>
      <w:lvlText w:val=""/>
      <w:lvlJc w:val="left"/>
      <w:pPr>
        <w:ind w:left="1417" w:hanging="360"/>
      </w:pPr>
      <w:rPr>
        <w:rFonts w:ascii="Symbol" w:hAnsi="Symbol" w:hint="default"/>
      </w:rPr>
    </w:lvl>
    <w:lvl w:ilvl="1" w:tplc="04140003" w:tentative="1">
      <w:start w:val="1"/>
      <w:numFmt w:val="bullet"/>
      <w:lvlText w:val="o"/>
      <w:lvlJc w:val="left"/>
      <w:pPr>
        <w:ind w:left="2137" w:hanging="360"/>
      </w:pPr>
      <w:rPr>
        <w:rFonts w:ascii="Courier New" w:hAnsi="Courier New" w:cs="Courier New" w:hint="default"/>
      </w:rPr>
    </w:lvl>
    <w:lvl w:ilvl="2" w:tplc="04140005" w:tentative="1">
      <w:start w:val="1"/>
      <w:numFmt w:val="bullet"/>
      <w:lvlText w:val=""/>
      <w:lvlJc w:val="left"/>
      <w:pPr>
        <w:ind w:left="2857" w:hanging="360"/>
      </w:pPr>
      <w:rPr>
        <w:rFonts w:ascii="Wingdings" w:hAnsi="Wingdings" w:hint="default"/>
      </w:rPr>
    </w:lvl>
    <w:lvl w:ilvl="3" w:tplc="04140001" w:tentative="1">
      <w:start w:val="1"/>
      <w:numFmt w:val="bullet"/>
      <w:lvlText w:val=""/>
      <w:lvlJc w:val="left"/>
      <w:pPr>
        <w:ind w:left="3577" w:hanging="360"/>
      </w:pPr>
      <w:rPr>
        <w:rFonts w:ascii="Symbol" w:hAnsi="Symbol" w:hint="default"/>
      </w:rPr>
    </w:lvl>
    <w:lvl w:ilvl="4" w:tplc="04140003" w:tentative="1">
      <w:start w:val="1"/>
      <w:numFmt w:val="bullet"/>
      <w:lvlText w:val="o"/>
      <w:lvlJc w:val="left"/>
      <w:pPr>
        <w:ind w:left="4297" w:hanging="360"/>
      </w:pPr>
      <w:rPr>
        <w:rFonts w:ascii="Courier New" w:hAnsi="Courier New" w:cs="Courier New" w:hint="default"/>
      </w:rPr>
    </w:lvl>
    <w:lvl w:ilvl="5" w:tplc="04140005" w:tentative="1">
      <w:start w:val="1"/>
      <w:numFmt w:val="bullet"/>
      <w:lvlText w:val=""/>
      <w:lvlJc w:val="left"/>
      <w:pPr>
        <w:ind w:left="5017" w:hanging="360"/>
      </w:pPr>
      <w:rPr>
        <w:rFonts w:ascii="Wingdings" w:hAnsi="Wingdings" w:hint="default"/>
      </w:rPr>
    </w:lvl>
    <w:lvl w:ilvl="6" w:tplc="04140001" w:tentative="1">
      <w:start w:val="1"/>
      <w:numFmt w:val="bullet"/>
      <w:lvlText w:val=""/>
      <w:lvlJc w:val="left"/>
      <w:pPr>
        <w:ind w:left="5737" w:hanging="360"/>
      </w:pPr>
      <w:rPr>
        <w:rFonts w:ascii="Symbol" w:hAnsi="Symbol" w:hint="default"/>
      </w:rPr>
    </w:lvl>
    <w:lvl w:ilvl="7" w:tplc="04140003" w:tentative="1">
      <w:start w:val="1"/>
      <w:numFmt w:val="bullet"/>
      <w:lvlText w:val="o"/>
      <w:lvlJc w:val="left"/>
      <w:pPr>
        <w:ind w:left="6457" w:hanging="360"/>
      </w:pPr>
      <w:rPr>
        <w:rFonts w:ascii="Courier New" w:hAnsi="Courier New" w:cs="Courier New" w:hint="default"/>
      </w:rPr>
    </w:lvl>
    <w:lvl w:ilvl="8" w:tplc="04140005" w:tentative="1">
      <w:start w:val="1"/>
      <w:numFmt w:val="bullet"/>
      <w:lvlText w:val=""/>
      <w:lvlJc w:val="left"/>
      <w:pPr>
        <w:ind w:left="7177" w:hanging="360"/>
      </w:pPr>
      <w:rPr>
        <w:rFonts w:ascii="Wingdings" w:hAnsi="Wingdings" w:hint="default"/>
      </w:rPr>
    </w:lvl>
  </w:abstractNum>
  <w:num w:numId="1" w16cid:durableId="752778412">
    <w:abstractNumId w:val="0"/>
  </w:num>
  <w:num w:numId="2" w16cid:durableId="133518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DB"/>
    <w:rsid w:val="00021EC8"/>
    <w:rsid w:val="00130D7F"/>
    <w:rsid w:val="00274EA0"/>
    <w:rsid w:val="003B1A1C"/>
    <w:rsid w:val="003F4FDB"/>
    <w:rsid w:val="008A7355"/>
    <w:rsid w:val="00A35414"/>
    <w:rsid w:val="00A517C1"/>
    <w:rsid w:val="00AA51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B8B8"/>
  <w15:chartTrackingRefBased/>
  <w15:docId w15:val="{A7EF0D9A-7F2B-404D-962D-D28BEEB8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FDB"/>
    <w:pPr>
      <w:spacing w:after="0" w:line="240" w:lineRule="auto"/>
    </w:pPr>
    <w:rPr>
      <w:rFonts w:eastAsia="Times New Roman" w:cs="Times New Roman"/>
      <w:kern w:val="0"/>
      <w:sz w:val="22"/>
      <w:lang w:eastAsia="nb-NO"/>
      <w14:ligatures w14:val="none"/>
    </w:rPr>
  </w:style>
  <w:style w:type="paragraph" w:styleId="Overskrift1">
    <w:name w:val="heading 1"/>
    <w:basedOn w:val="Normal"/>
    <w:next w:val="Normal"/>
    <w:link w:val="Overskrift1Tegn"/>
    <w:uiPriority w:val="9"/>
    <w:qFormat/>
    <w:rsid w:val="003F4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F4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4F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4F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4F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4FD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4FD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4FD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4FD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F4F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F4F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F4FD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F4FD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F4FD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F4FD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F4FD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F4FD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F4FDB"/>
    <w:rPr>
      <w:rFonts w:eastAsiaTheme="majorEastAsia" w:cstheme="majorBidi"/>
      <w:color w:val="272727" w:themeColor="text1" w:themeTint="D8"/>
    </w:rPr>
  </w:style>
  <w:style w:type="paragraph" w:styleId="Tittel">
    <w:name w:val="Title"/>
    <w:basedOn w:val="Normal"/>
    <w:next w:val="Normal"/>
    <w:link w:val="TittelTegn"/>
    <w:uiPriority w:val="10"/>
    <w:qFormat/>
    <w:rsid w:val="003F4FD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4FD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F4FD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F4FD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F4FD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F4FDB"/>
    <w:rPr>
      <w:i/>
      <w:iCs/>
      <w:color w:val="404040" w:themeColor="text1" w:themeTint="BF"/>
    </w:rPr>
  </w:style>
  <w:style w:type="paragraph" w:styleId="Listeavsnitt">
    <w:name w:val="List Paragraph"/>
    <w:basedOn w:val="Normal"/>
    <w:uiPriority w:val="34"/>
    <w:qFormat/>
    <w:rsid w:val="003F4FDB"/>
    <w:pPr>
      <w:ind w:left="720"/>
      <w:contextualSpacing/>
    </w:pPr>
  </w:style>
  <w:style w:type="character" w:styleId="Sterkutheving">
    <w:name w:val="Intense Emphasis"/>
    <w:basedOn w:val="Standardskriftforavsnitt"/>
    <w:uiPriority w:val="21"/>
    <w:qFormat/>
    <w:rsid w:val="003F4FDB"/>
    <w:rPr>
      <w:i/>
      <w:iCs/>
      <w:color w:val="0F4761" w:themeColor="accent1" w:themeShade="BF"/>
    </w:rPr>
  </w:style>
  <w:style w:type="paragraph" w:styleId="Sterktsitat">
    <w:name w:val="Intense Quote"/>
    <w:basedOn w:val="Normal"/>
    <w:next w:val="Normal"/>
    <w:link w:val="SterktsitatTegn"/>
    <w:uiPriority w:val="30"/>
    <w:qFormat/>
    <w:rsid w:val="003F4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F4FDB"/>
    <w:rPr>
      <w:i/>
      <w:iCs/>
      <w:color w:val="0F4761" w:themeColor="accent1" w:themeShade="BF"/>
    </w:rPr>
  </w:style>
  <w:style w:type="character" w:styleId="Sterkreferanse">
    <w:name w:val="Intense Reference"/>
    <w:basedOn w:val="Standardskriftforavsnitt"/>
    <w:uiPriority w:val="32"/>
    <w:qFormat/>
    <w:rsid w:val="003F4FDB"/>
    <w:rPr>
      <w:b/>
      <w:bCs/>
      <w:smallCaps/>
      <w:color w:val="0F4761" w:themeColor="accent1" w:themeShade="BF"/>
      <w:spacing w:val="5"/>
    </w:rPr>
  </w:style>
  <w:style w:type="paragraph" w:customStyle="1" w:styleId="Pkt">
    <w:name w:val="Pkt"/>
    <w:basedOn w:val="Normal"/>
    <w:link w:val="PktTegn"/>
    <w:qFormat/>
    <w:rsid w:val="003F4FDB"/>
    <w:pPr>
      <w:numPr>
        <w:numId w:val="2"/>
      </w:numPr>
      <w:spacing w:after="20"/>
      <w:ind w:left="754" w:hanging="357"/>
    </w:pPr>
    <w:rPr>
      <w:rFonts w:ascii="Calibri" w:eastAsia="Calibri" w:hAnsi="Calibri" w:cs="Calibri"/>
      <w:szCs w:val="22"/>
      <w:lang w:val="de"/>
    </w:rPr>
  </w:style>
  <w:style w:type="character" w:customStyle="1" w:styleId="PktTegn">
    <w:name w:val="Pkt Tegn"/>
    <w:link w:val="Pkt"/>
    <w:locked/>
    <w:rsid w:val="003F4FDB"/>
    <w:rPr>
      <w:rFonts w:ascii="Calibri" w:eastAsia="Calibri" w:hAnsi="Calibri" w:cs="Calibri"/>
      <w:kern w:val="0"/>
      <w:sz w:val="22"/>
      <w:szCs w:val="22"/>
      <w:lang w:val="de"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8FA7EBEA697904B8A14B9C67E8E6163" ma:contentTypeVersion="18" ma:contentTypeDescription="Opprett et nytt dokument." ma:contentTypeScope="" ma:versionID="ad9a8a2bdd359afeef814e6a4f7c8c44">
  <xsd:schema xmlns:xsd="http://www.w3.org/2001/XMLSchema" xmlns:xs="http://www.w3.org/2001/XMLSchema" xmlns:p="http://schemas.microsoft.com/office/2006/metadata/properties" xmlns:ns2="21836b81-a6f1-4270-9365-36ef089903d0" xmlns:ns3="3e72e723-a613-48be-9c89-e87e405a582f" targetNamespace="http://schemas.microsoft.com/office/2006/metadata/properties" ma:root="true" ma:fieldsID="2ce5c963928a700453e79d929ef301b5" ns2:_="" ns3:_="">
    <xsd:import namespace="21836b81-a6f1-4270-9365-36ef089903d0"/>
    <xsd:import namespace="3e72e723-a613-48be-9c89-e87e405a5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36b81-a6f1-4270-9365-36ef08990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2e723-a613-48be-9c89-e87e405a582f"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44b0bdbc-fdcb-4248-9ca3-bec928f05a3c}" ma:internalName="TaxCatchAll" ma:showField="CatchAllData" ma:web="3e72e723-a613-48be-9c89-e87e405a5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72e723-a613-48be-9c89-e87e405a582f" xsi:nil="true"/>
    <lcf76f155ced4ddcb4097134ff3c332f xmlns="21836b81-a6f1-4270-9365-36ef08990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C5BF3-83B4-433B-A42A-056088AC4766}">
  <ds:schemaRefs>
    <ds:schemaRef ds:uri="http://schemas.microsoft.com/sharepoint/v3/contenttype/forms"/>
  </ds:schemaRefs>
</ds:datastoreItem>
</file>

<file path=customXml/itemProps2.xml><?xml version="1.0" encoding="utf-8"?>
<ds:datastoreItem xmlns:ds="http://schemas.openxmlformats.org/officeDocument/2006/customXml" ds:itemID="{C37A1521-24F2-4DF9-A72F-599B4E37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36b81-a6f1-4270-9365-36ef089903d0"/>
    <ds:schemaRef ds:uri="3e72e723-a613-48be-9c89-e87e405a5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803C4-23D4-4BF9-995B-228BA9F93918}">
  <ds:schemaRefs>
    <ds:schemaRef ds:uri="http://schemas.microsoft.com/office/2006/metadata/properties"/>
    <ds:schemaRef ds:uri="http://schemas.microsoft.com/office/infopath/2007/PartnerControls"/>
    <ds:schemaRef ds:uri="3e72e723-a613-48be-9c89-e87e405a582f"/>
    <ds:schemaRef ds:uri="21836b81-a6f1-4270-9365-36ef089903d0"/>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3053</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Krüger</dc:creator>
  <cp:keywords/>
  <dc:description/>
  <cp:lastModifiedBy>Cecilie Krüger</cp:lastModifiedBy>
  <cp:revision>5</cp:revision>
  <dcterms:created xsi:type="dcterms:W3CDTF">2025-08-07T08:31:00Z</dcterms:created>
  <dcterms:modified xsi:type="dcterms:W3CDTF">2026-06-04T10:50:00Z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0x01010098FA7EBEA697904B8A14B9C67E8E6163</vt:lpwstr>
  </property>
</Properties>
</file>